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5BB" w:rsidRPr="00CD7B79" w:rsidP="00EE6C0A">
      <w:pPr>
        <w:ind w:firstLine="567"/>
        <w:jc w:val="right"/>
        <w:rPr>
          <w:sz w:val="28"/>
          <w:szCs w:val="28"/>
        </w:rPr>
      </w:pPr>
      <w:r w:rsidRPr="00CD7B79">
        <w:rPr>
          <w:sz w:val="28"/>
          <w:szCs w:val="28"/>
        </w:rPr>
        <w:t xml:space="preserve">             Дело № 5-627-2106/2026</w:t>
      </w:r>
    </w:p>
    <w:p w:rsidR="004C15BB" w:rsidRPr="00CD7B79" w:rsidP="00EE6C0A">
      <w:pPr>
        <w:ind w:firstLine="567"/>
        <w:jc w:val="right"/>
        <w:rPr>
          <w:bCs/>
          <w:sz w:val="28"/>
          <w:szCs w:val="28"/>
        </w:rPr>
      </w:pPr>
      <w:r w:rsidRPr="00CD7B79">
        <w:rPr>
          <w:bCs/>
          <w:sz w:val="28"/>
          <w:szCs w:val="28"/>
        </w:rPr>
        <w:t>УИД 86MS0002-02-2026-000910-72</w:t>
      </w:r>
    </w:p>
    <w:p w:rsidR="004C15BB" w:rsidRPr="00CD7B79" w:rsidP="00EE6C0A">
      <w:pPr>
        <w:ind w:firstLine="567"/>
        <w:jc w:val="right"/>
        <w:rPr>
          <w:sz w:val="28"/>
          <w:szCs w:val="28"/>
        </w:rPr>
      </w:pPr>
    </w:p>
    <w:p w:rsidR="004C15BB" w:rsidRPr="00CD7B79" w:rsidP="00EE6C0A">
      <w:pPr>
        <w:ind w:firstLine="567"/>
        <w:jc w:val="center"/>
        <w:rPr>
          <w:bCs/>
          <w:sz w:val="28"/>
          <w:szCs w:val="28"/>
        </w:rPr>
      </w:pPr>
      <w:r w:rsidRPr="00CD7B79">
        <w:rPr>
          <w:bCs/>
          <w:sz w:val="28"/>
          <w:szCs w:val="28"/>
        </w:rPr>
        <w:t>ПОСТАНОВЛЕНИЕ</w:t>
      </w:r>
    </w:p>
    <w:p w:rsidR="004C15BB" w:rsidRPr="00CD7B79" w:rsidP="00EE6C0A">
      <w:pPr>
        <w:ind w:firstLine="567"/>
        <w:jc w:val="center"/>
        <w:rPr>
          <w:bCs/>
          <w:sz w:val="28"/>
          <w:szCs w:val="28"/>
        </w:rPr>
      </w:pPr>
      <w:r w:rsidRPr="00CD7B79">
        <w:rPr>
          <w:bCs/>
          <w:sz w:val="28"/>
          <w:szCs w:val="28"/>
        </w:rPr>
        <w:t>по делу об административном правонарушении</w:t>
      </w:r>
    </w:p>
    <w:p w:rsidR="004C15BB" w:rsidRPr="00CD7B79" w:rsidP="00EE6C0A">
      <w:pPr>
        <w:ind w:firstLine="567"/>
        <w:jc w:val="center"/>
        <w:rPr>
          <w:bCs/>
          <w:sz w:val="28"/>
          <w:szCs w:val="28"/>
        </w:rPr>
      </w:pPr>
    </w:p>
    <w:p w:rsidR="004C15BB" w:rsidRPr="00CD7B79" w:rsidP="00EE6C0A">
      <w:pPr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 xml:space="preserve">22 июля 2026 года </w:t>
      </w:r>
      <w:r w:rsidRPr="00CD7B79">
        <w:rPr>
          <w:sz w:val="28"/>
          <w:szCs w:val="28"/>
        </w:rPr>
        <w:tab/>
      </w:r>
      <w:r w:rsidRPr="00CD7B79">
        <w:rPr>
          <w:sz w:val="28"/>
          <w:szCs w:val="28"/>
        </w:rPr>
        <w:tab/>
        <w:t xml:space="preserve">                                         г. Нижневартовск  </w:t>
      </w:r>
    </w:p>
    <w:p w:rsidR="004C15BB" w:rsidRPr="00CD7B79" w:rsidP="00EE6C0A">
      <w:pPr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 xml:space="preserve">                                                                                         </w:t>
      </w:r>
    </w:p>
    <w:p w:rsidR="004C15BB" w:rsidRPr="00CD7B79" w:rsidP="00EE6C0A">
      <w:pPr>
        <w:widowControl w:val="0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>Мировой судья судебного участка № 6 Нижневартовского судебного района города окружного значения Нижневартовска Ханты-Мансийского автономного округа – Югры Аксенова Е.</w:t>
      </w:r>
      <w:r w:rsidRPr="00CD7B79">
        <w:rPr>
          <w:sz w:val="28"/>
          <w:szCs w:val="28"/>
        </w:rPr>
        <w:t xml:space="preserve">В., находящийся по адресу: ХМАО-Югра, г. Нижневартовск, ул. Нефтяников, д. 6, </w:t>
      </w:r>
    </w:p>
    <w:p w:rsidR="004C15BB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color w:val="FF0000"/>
          <w:sz w:val="28"/>
          <w:szCs w:val="28"/>
        </w:rPr>
        <w:t xml:space="preserve">Казакова Виктора Владимировича, </w:t>
      </w:r>
      <w:r>
        <w:rPr>
          <w:color w:val="FF0000"/>
          <w:sz w:val="28"/>
          <w:szCs w:val="28"/>
        </w:rPr>
        <w:t>***</w:t>
      </w:r>
      <w:r w:rsidRPr="00CD7B79">
        <w:rPr>
          <w:color w:val="FF0000"/>
          <w:sz w:val="28"/>
          <w:szCs w:val="28"/>
        </w:rPr>
        <w:t xml:space="preserve"> </w:t>
      </w:r>
      <w:r w:rsidRPr="00CD7B79">
        <w:rPr>
          <w:sz w:val="28"/>
          <w:szCs w:val="28"/>
        </w:rPr>
        <w:t xml:space="preserve">года рождения, уроженца </w:t>
      </w:r>
      <w:r>
        <w:rPr>
          <w:color w:val="FF0000"/>
          <w:sz w:val="28"/>
          <w:szCs w:val="28"/>
        </w:rPr>
        <w:t>***</w:t>
      </w:r>
      <w:r w:rsidRPr="00CD7B79">
        <w:rPr>
          <w:sz w:val="28"/>
          <w:szCs w:val="28"/>
        </w:rPr>
        <w:t xml:space="preserve">, зарегистрированного и проживающего по адресу: </w:t>
      </w:r>
      <w:r>
        <w:rPr>
          <w:sz w:val="28"/>
          <w:szCs w:val="28"/>
        </w:rPr>
        <w:t>***</w:t>
      </w:r>
      <w:r w:rsidRPr="00CD7B79">
        <w:rPr>
          <w:sz w:val="28"/>
          <w:szCs w:val="28"/>
        </w:rPr>
        <w:t xml:space="preserve">, ИНН: </w:t>
      </w:r>
      <w:r>
        <w:rPr>
          <w:color w:val="FF0000"/>
          <w:sz w:val="28"/>
          <w:szCs w:val="28"/>
        </w:rPr>
        <w:t>***</w:t>
      </w:r>
      <w:r w:rsidRPr="00CD7B79">
        <w:rPr>
          <w:sz w:val="28"/>
          <w:szCs w:val="28"/>
        </w:rPr>
        <w:t>,</w:t>
      </w:r>
    </w:p>
    <w:p w:rsidR="004C15BB" w:rsidP="00EE6C0A">
      <w:pPr>
        <w:ind w:firstLine="567"/>
        <w:jc w:val="center"/>
        <w:rPr>
          <w:sz w:val="28"/>
          <w:szCs w:val="28"/>
        </w:rPr>
      </w:pPr>
      <w:r w:rsidRPr="00CD7B79">
        <w:rPr>
          <w:sz w:val="28"/>
          <w:szCs w:val="28"/>
        </w:rPr>
        <w:t>УСТАНОВИЛ:</w:t>
      </w:r>
    </w:p>
    <w:p w:rsidR="00CD7B79" w:rsidRPr="00CD7B79" w:rsidP="00EE6C0A">
      <w:pPr>
        <w:ind w:firstLine="567"/>
        <w:jc w:val="center"/>
        <w:rPr>
          <w:sz w:val="28"/>
          <w:szCs w:val="28"/>
        </w:rPr>
      </w:pPr>
    </w:p>
    <w:p w:rsidR="004C15BB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color w:val="FF0000"/>
          <w:sz w:val="28"/>
          <w:szCs w:val="28"/>
        </w:rPr>
        <w:t>12.01.2026</w:t>
      </w:r>
      <w:r w:rsidRPr="00CD7B79">
        <w:rPr>
          <w:sz w:val="28"/>
          <w:szCs w:val="28"/>
        </w:rPr>
        <w:t xml:space="preserve"> в 22 час. 05 мин. возле железнодорожного вокзала «Губкинский» по адресу: г. Губкинский, ул. Железнодорожная, 28, сотрудниками ОМВД России «Губкинское» был задержан Казаков В.В., при задержании кот</w:t>
      </w:r>
      <w:r w:rsidRPr="00CD7B79">
        <w:rPr>
          <w:sz w:val="28"/>
          <w:szCs w:val="28"/>
        </w:rPr>
        <w:t xml:space="preserve">орого имелись основания полагать, что он находится в состоянии наркотического опьянения, в связи с чем 12.01.2026 г. в 23:18 часов Казаков В.В. был доставлен в ОПО ГБУЗ ЯНАО «ГГБ», для прохождения медицинского освидетельствования, согласно справки ХТИ № </w:t>
      </w:r>
      <w:r w:rsidRPr="00CD7B79">
        <w:rPr>
          <w:color w:val="FF0000"/>
          <w:sz w:val="28"/>
          <w:szCs w:val="28"/>
        </w:rPr>
        <w:t>56</w:t>
      </w:r>
      <w:r w:rsidRPr="00CD7B79">
        <w:rPr>
          <w:color w:val="FF0000"/>
          <w:sz w:val="28"/>
          <w:szCs w:val="28"/>
        </w:rPr>
        <w:t xml:space="preserve"> от 19.01.2026</w:t>
      </w:r>
      <w:r w:rsidRPr="00CD7B79">
        <w:rPr>
          <w:sz w:val="28"/>
          <w:szCs w:val="28"/>
        </w:rPr>
        <w:t xml:space="preserve">, данным наркотическим средством является </w:t>
      </w:r>
      <w:r w:rsidRPr="00CD7B79">
        <w:rPr>
          <w:color w:val="FF0000"/>
          <w:sz w:val="28"/>
          <w:szCs w:val="28"/>
        </w:rPr>
        <w:t>«дельта-пирролидиновалерофенон»</w:t>
      </w:r>
      <w:r w:rsidRPr="00CD7B79">
        <w:rPr>
          <w:sz w:val="28"/>
          <w:szCs w:val="28"/>
        </w:rPr>
        <w:t>.</w:t>
      </w:r>
    </w:p>
    <w:p w:rsidR="004C15BB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color w:val="FF0000"/>
          <w:sz w:val="28"/>
          <w:szCs w:val="28"/>
        </w:rPr>
        <w:t>Казаков В.В</w:t>
      </w:r>
      <w:r w:rsidRPr="00CD7B79">
        <w:rPr>
          <w:sz w:val="28"/>
          <w:szCs w:val="28"/>
        </w:rPr>
        <w:t xml:space="preserve">. на рассмотрение материалов дела не явился, о месте и времени рассмотрения </w:t>
      </w:r>
      <w:r w:rsidRPr="00CD7B79">
        <w:rPr>
          <w:sz w:val="28"/>
          <w:szCs w:val="28"/>
          <w:lang w:val="x-none" w:eastAsia="x-none"/>
        </w:rPr>
        <w:t xml:space="preserve">извещен надлежащим образом. </w:t>
      </w:r>
      <w:r w:rsidRPr="00CD7B79">
        <w:rPr>
          <w:sz w:val="28"/>
          <w:szCs w:val="28"/>
        </w:rPr>
        <w:t>Ходатайство об отложении судебного заседания в поряд</w:t>
      </w:r>
      <w:r w:rsidRPr="00CD7B79">
        <w:rPr>
          <w:sz w:val="28"/>
          <w:szCs w:val="28"/>
        </w:rPr>
        <w:t xml:space="preserve">ке, установленном ст. 24.4 Кодекса РФ об АП от </w:t>
      </w:r>
      <w:r w:rsidRPr="00CD7B79">
        <w:rPr>
          <w:color w:val="FF0000"/>
          <w:sz w:val="28"/>
          <w:szCs w:val="28"/>
        </w:rPr>
        <w:t>Казакова В.В</w:t>
      </w:r>
      <w:r w:rsidRPr="00CD7B79">
        <w:rPr>
          <w:bCs/>
          <w:color w:val="FF0000"/>
          <w:sz w:val="28"/>
          <w:szCs w:val="28"/>
        </w:rPr>
        <w:t>.</w:t>
      </w:r>
      <w:r w:rsidRPr="00CD7B79">
        <w:rPr>
          <w:sz w:val="28"/>
          <w:szCs w:val="28"/>
        </w:rPr>
        <w:t>, мировому судье не поступало.</w:t>
      </w:r>
    </w:p>
    <w:p w:rsidR="004C15BB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Pr="00CD7B79">
        <w:rPr>
          <w:color w:val="FF0000"/>
          <w:sz w:val="28"/>
          <w:szCs w:val="28"/>
        </w:rPr>
        <w:t>Казакова В.В</w:t>
      </w:r>
      <w:r w:rsidRPr="00CD7B79">
        <w:rPr>
          <w:bCs/>
          <w:color w:val="FF0000"/>
          <w:sz w:val="28"/>
          <w:szCs w:val="28"/>
        </w:rPr>
        <w:t>.</w:t>
      </w:r>
      <w:r w:rsidRPr="00CD7B79">
        <w:rPr>
          <w:sz w:val="28"/>
          <w:szCs w:val="28"/>
        </w:rPr>
        <w:t xml:space="preserve">, не просившего об отложении рассмотрения </w:t>
      </w:r>
      <w:r w:rsidRPr="00CD7B79">
        <w:rPr>
          <w:sz w:val="28"/>
          <w:szCs w:val="28"/>
        </w:rPr>
        <w:t>дела.</w:t>
      </w:r>
    </w:p>
    <w:p w:rsidR="004C15BB" w:rsidRPr="00CD7B79" w:rsidP="00EE6C0A">
      <w:pPr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 xml:space="preserve">Адвокат Сметанина И.Ю. в судебном заседании показала, что с привлечением Казакова В.В. к административной ответственности по ч.1 ст. 6.9 Кодекса РФ об АП не согласна, просила </w:t>
      </w:r>
      <w:r w:rsidRPr="00CD7B79">
        <w:rPr>
          <w:bCs/>
          <w:sz w:val="28"/>
          <w:szCs w:val="28"/>
        </w:rPr>
        <w:t>прекратить</w:t>
      </w:r>
      <w:r w:rsidRPr="00CD7B79">
        <w:rPr>
          <w:sz w:val="28"/>
          <w:szCs w:val="28"/>
        </w:rPr>
        <w:t xml:space="preserve"> производство по делу об административном правонарушении</w:t>
      </w:r>
      <w:r w:rsidRPr="00CD7B79" w:rsidR="00263F1F">
        <w:rPr>
          <w:sz w:val="28"/>
          <w:szCs w:val="28"/>
        </w:rPr>
        <w:t xml:space="preserve"> в виду грубейших процессуальных нарушений, а также за отсутствием состава административного правонарушения и недоказанностью обстоятельств</w:t>
      </w:r>
      <w:r w:rsidRPr="00CD7B79">
        <w:rPr>
          <w:sz w:val="28"/>
          <w:szCs w:val="28"/>
        </w:rPr>
        <w:t>.</w:t>
      </w:r>
    </w:p>
    <w:p w:rsidR="004C15BB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>Мировой судья, выслушав представителя Казакова В.В., адвоката Сметанину И.Ю., исследовал доказательства по делу</w:t>
      </w:r>
      <w:r w:rsidRPr="00CD7B79" w:rsidR="008C239C">
        <w:rPr>
          <w:sz w:val="28"/>
          <w:szCs w:val="28"/>
        </w:rPr>
        <w:t>:</w:t>
      </w:r>
      <w:r w:rsidRPr="00CD7B79">
        <w:rPr>
          <w:sz w:val="28"/>
          <w:szCs w:val="28"/>
        </w:rPr>
        <w:t xml:space="preserve"> протокол об административном правонарушении</w:t>
      </w:r>
      <w:r w:rsidRPr="00CD7B79">
        <w:rPr>
          <w:color w:val="000099"/>
          <w:sz w:val="28"/>
          <w:szCs w:val="28"/>
        </w:rPr>
        <w:t xml:space="preserve"> </w:t>
      </w:r>
      <w:r w:rsidRPr="00CD7B79">
        <w:rPr>
          <w:color w:val="FF0000"/>
          <w:sz w:val="28"/>
          <w:szCs w:val="28"/>
        </w:rPr>
        <w:t>89 ФЛ № 575502 от 30.01.2026</w:t>
      </w:r>
      <w:r w:rsidRPr="00CD7B79">
        <w:rPr>
          <w:color w:val="000099"/>
          <w:sz w:val="28"/>
          <w:szCs w:val="28"/>
        </w:rPr>
        <w:t xml:space="preserve">, </w:t>
      </w:r>
      <w:r w:rsidRPr="00CD7B79">
        <w:rPr>
          <w:sz w:val="28"/>
          <w:szCs w:val="28"/>
        </w:rPr>
        <w:t xml:space="preserve">согласно которому </w:t>
      </w:r>
      <w:r w:rsidRPr="00CD7B79">
        <w:rPr>
          <w:color w:val="FF0000"/>
          <w:sz w:val="28"/>
          <w:szCs w:val="28"/>
        </w:rPr>
        <w:t>Казакову В.В</w:t>
      </w:r>
      <w:r w:rsidRPr="00CD7B79">
        <w:rPr>
          <w:rFonts w:eastAsia="MS Mincho"/>
          <w:sz w:val="28"/>
          <w:szCs w:val="28"/>
          <w:lang w:eastAsia="x-none"/>
        </w:rPr>
        <w:t xml:space="preserve">. </w:t>
      </w:r>
      <w:r w:rsidRPr="00CD7B79">
        <w:rPr>
          <w:sz w:val="28"/>
          <w:szCs w:val="28"/>
        </w:rPr>
        <w:t>были разъяснены его права (ст. 25.1 Кодекса РФ об АП), а также возможность не свидетельствовать против себя (ст. 51 Конституции РФ), что зафиксирован</w:t>
      </w:r>
      <w:r w:rsidRPr="00CD7B79">
        <w:rPr>
          <w:sz w:val="28"/>
          <w:szCs w:val="28"/>
        </w:rPr>
        <w:t>о в протоколе подписью</w:t>
      </w:r>
      <w:r w:rsidRPr="00CD7B79">
        <w:rPr>
          <w:color w:val="000099"/>
          <w:sz w:val="28"/>
          <w:szCs w:val="28"/>
        </w:rPr>
        <w:t xml:space="preserve"> </w:t>
      </w:r>
      <w:r w:rsidRPr="00CD7B79">
        <w:rPr>
          <w:color w:val="FF0000"/>
          <w:sz w:val="28"/>
          <w:szCs w:val="28"/>
        </w:rPr>
        <w:t>Казакова В.В</w:t>
      </w:r>
      <w:r w:rsidRPr="00CD7B79">
        <w:rPr>
          <w:rFonts w:eastAsia="MS Mincho"/>
          <w:sz w:val="28"/>
          <w:szCs w:val="28"/>
          <w:lang w:eastAsia="x-none"/>
        </w:rPr>
        <w:t>.</w:t>
      </w:r>
      <w:r w:rsidRPr="00CD7B79">
        <w:rPr>
          <w:sz w:val="28"/>
          <w:szCs w:val="28"/>
        </w:rPr>
        <w:t xml:space="preserve">; </w:t>
      </w:r>
      <w:r w:rsidRPr="00CD7B79" w:rsidR="008C239C">
        <w:rPr>
          <w:sz w:val="28"/>
          <w:szCs w:val="28"/>
        </w:rPr>
        <w:t>объяснение Казакова В.В. от 28.01.2026, с правонарушением не согласен; сопроводительное письмо; направление на медицинское освидетельствование</w:t>
      </w:r>
      <w:r w:rsidRPr="00CD7B79">
        <w:rPr>
          <w:sz w:val="28"/>
          <w:szCs w:val="28"/>
        </w:rPr>
        <w:t xml:space="preserve">; акт медицинского освидетельствования на состояние опьянения </w:t>
      </w:r>
      <w:r w:rsidRPr="00CD7B79">
        <w:rPr>
          <w:sz w:val="28"/>
          <w:szCs w:val="28"/>
        </w:rPr>
        <w:t>(алкогольного,</w:t>
      </w:r>
      <w:r w:rsidRPr="00CD7B79">
        <w:rPr>
          <w:sz w:val="28"/>
          <w:szCs w:val="28"/>
        </w:rPr>
        <w:t xml:space="preserve"> наркотического или иного токсического) №</w:t>
      </w:r>
      <w:r w:rsidRPr="00CD7B79">
        <w:rPr>
          <w:color w:val="FF0000"/>
          <w:sz w:val="28"/>
          <w:szCs w:val="28"/>
        </w:rPr>
        <w:t xml:space="preserve"> 12</w:t>
      </w:r>
      <w:r w:rsidRPr="00CD7B79">
        <w:rPr>
          <w:sz w:val="28"/>
          <w:szCs w:val="28"/>
        </w:rPr>
        <w:t xml:space="preserve"> </w:t>
      </w:r>
      <w:r w:rsidRPr="00CD7B79">
        <w:rPr>
          <w:color w:val="FF0000"/>
          <w:sz w:val="28"/>
          <w:szCs w:val="28"/>
        </w:rPr>
        <w:t>от 12.01.2026</w:t>
      </w:r>
      <w:r w:rsidRPr="00CD7B79">
        <w:rPr>
          <w:sz w:val="28"/>
          <w:szCs w:val="28"/>
        </w:rPr>
        <w:t xml:space="preserve">; справку о результатах ХТИ № </w:t>
      </w:r>
      <w:r w:rsidRPr="00CD7B79">
        <w:rPr>
          <w:color w:val="FF0000"/>
          <w:sz w:val="28"/>
          <w:szCs w:val="28"/>
        </w:rPr>
        <w:t xml:space="preserve">56 от 19.01.2026; </w:t>
      </w:r>
      <w:r w:rsidRPr="00CD7B79">
        <w:rPr>
          <w:sz w:val="28"/>
          <w:szCs w:val="28"/>
        </w:rPr>
        <w:t xml:space="preserve">справку на лицо по учетам СООП; копию паспорта на имя </w:t>
      </w:r>
      <w:r w:rsidRPr="00CD7B79">
        <w:rPr>
          <w:color w:val="FF0000"/>
          <w:sz w:val="28"/>
          <w:szCs w:val="28"/>
        </w:rPr>
        <w:t>Казакова В.В.</w:t>
      </w:r>
      <w:r w:rsidRPr="00CD7B79">
        <w:rPr>
          <w:sz w:val="28"/>
          <w:szCs w:val="28"/>
        </w:rPr>
        <w:t xml:space="preserve"> - приходит к следующему. </w:t>
      </w:r>
    </w:p>
    <w:p w:rsidR="00263F1F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>Ч.1 ст. 6.9 Кодекса РФ об АП установлена административна</w:t>
      </w:r>
      <w:r w:rsidRPr="00CD7B79">
        <w:rPr>
          <w:sz w:val="28"/>
          <w:szCs w:val="28"/>
        </w:rPr>
        <w:t xml:space="preserve">я ответственность за </w:t>
      </w:r>
      <w:r w:rsidRPr="00CD7B79">
        <w:rPr>
          <w:color w:val="000000"/>
          <w:sz w:val="28"/>
          <w:szCs w:val="28"/>
          <w:shd w:val="clear" w:color="auto" w:fill="FFFFFF"/>
        </w:rPr>
        <w:t>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 </w:t>
      </w:r>
      <w:hyperlink r:id="rId4" w:anchor="dst4925" w:history="1">
        <w:r w:rsidRPr="00CD7B79">
          <w:rPr>
            <w:color w:val="1A0DAB"/>
            <w:sz w:val="28"/>
            <w:szCs w:val="28"/>
            <w:shd w:val="clear" w:color="auto" w:fill="FFFFFF"/>
          </w:rPr>
          <w:t>частью 2 статьи 20.20</w:t>
        </w:r>
      </w:hyperlink>
      <w:r w:rsidRPr="00CD7B79">
        <w:rPr>
          <w:color w:val="000000"/>
          <w:sz w:val="28"/>
          <w:szCs w:val="28"/>
          <w:shd w:val="clear" w:color="auto" w:fill="FFFFFF"/>
        </w:rPr>
        <w:t>, </w:t>
      </w:r>
      <w:hyperlink r:id="rId5" w:anchor="dst101797" w:history="1">
        <w:r w:rsidRPr="00CD7B79">
          <w:rPr>
            <w:color w:val="1A0DAB"/>
            <w:sz w:val="28"/>
            <w:szCs w:val="28"/>
            <w:shd w:val="clear" w:color="auto" w:fill="FFFFFF"/>
          </w:rPr>
          <w:t>статьей 20.22</w:t>
        </w:r>
      </w:hyperlink>
      <w:r w:rsidRPr="00CD7B79">
        <w:rPr>
          <w:color w:val="000000"/>
          <w:sz w:val="28"/>
          <w:szCs w:val="28"/>
          <w:shd w:val="clear" w:color="auto" w:fill="FFFFFF"/>
        </w:rPr>
        <w:t xml:space="preserve"> настоящего Кодекса, либо </w:t>
      </w:r>
      <w:r w:rsidRPr="00CD7B79">
        <w:rPr>
          <w:color w:val="000000"/>
          <w:sz w:val="28"/>
          <w:szCs w:val="28"/>
          <w:shd w:val="clear" w:color="auto" w:fill="FFFFFF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</w:t>
      </w:r>
      <w:r w:rsidRPr="00CD7B79">
        <w:rPr>
          <w:color w:val="000000"/>
          <w:sz w:val="28"/>
          <w:szCs w:val="28"/>
          <w:shd w:val="clear" w:color="auto" w:fill="FFFFFF"/>
        </w:rPr>
        <w:t>сихотропные вещества без назначения врача либо новые потенциально опасные психоактивные вещества.</w:t>
      </w:r>
    </w:p>
    <w:p w:rsidR="005A5661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>В судебном заседании установлено и подтверждено материалами дела, что</w:t>
      </w:r>
      <w:r w:rsidRPr="00CD7B79">
        <w:rPr>
          <w:b/>
          <w:sz w:val="28"/>
          <w:szCs w:val="28"/>
        </w:rPr>
        <w:t xml:space="preserve"> </w:t>
      </w:r>
      <w:r w:rsidRPr="00CD7B79">
        <w:rPr>
          <w:color w:val="FF0000"/>
          <w:sz w:val="28"/>
          <w:szCs w:val="28"/>
        </w:rPr>
        <w:t>12.01.2026</w:t>
      </w:r>
      <w:r w:rsidRPr="00CD7B79">
        <w:rPr>
          <w:sz w:val="28"/>
          <w:szCs w:val="28"/>
        </w:rPr>
        <w:t xml:space="preserve"> в 22 час. 05 мин. возле железнодорожного вокзала «Губкинский» по адресу: г. Г</w:t>
      </w:r>
      <w:r w:rsidRPr="00CD7B79">
        <w:rPr>
          <w:sz w:val="28"/>
          <w:szCs w:val="28"/>
        </w:rPr>
        <w:t>убкинский, ул. Железнодорожная, 28, сотрудниками ОМВД России «Губкинское» был задержан Казаков В.В., при задержании которого имелись основания полагать, что он находится в состоянии наркотического опьянения, в связи с чем 12.01.2026 г. в 23:18 часов Казако</w:t>
      </w:r>
      <w:r w:rsidRPr="00CD7B79">
        <w:rPr>
          <w:sz w:val="28"/>
          <w:szCs w:val="28"/>
        </w:rPr>
        <w:t xml:space="preserve">в В.В. был доставлен в ОПО ГБУЗ ЯНАО «ГГБ», для прохождения медицинского освидетельствования, согласно справки ХТИ № </w:t>
      </w:r>
      <w:r w:rsidRPr="00CD7B79">
        <w:rPr>
          <w:color w:val="FF0000"/>
          <w:sz w:val="28"/>
          <w:szCs w:val="28"/>
        </w:rPr>
        <w:t>56 от 19.01.2026</w:t>
      </w:r>
      <w:r w:rsidRPr="00CD7B79">
        <w:rPr>
          <w:sz w:val="28"/>
          <w:szCs w:val="28"/>
        </w:rPr>
        <w:t xml:space="preserve">, данным наркотическим средством является </w:t>
      </w:r>
      <w:r w:rsidRPr="00CD7B79">
        <w:rPr>
          <w:color w:val="FF0000"/>
          <w:sz w:val="28"/>
          <w:szCs w:val="28"/>
        </w:rPr>
        <w:t>«дельта-пирролидиновалерофенон»</w:t>
      </w:r>
      <w:r w:rsidRPr="00CD7B79">
        <w:rPr>
          <w:sz w:val="28"/>
          <w:szCs w:val="28"/>
        </w:rPr>
        <w:t>.</w:t>
      </w:r>
    </w:p>
    <w:p w:rsidR="005A5661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 xml:space="preserve">Приведенные обстоятельства послужили основанием </w:t>
      </w:r>
      <w:r w:rsidRPr="00CD7B79">
        <w:rPr>
          <w:sz w:val="28"/>
          <w:szCs w:val="28"/>
        </w:rPr>
        <w:t>для составления протокола 89 ФЛ № 575502 об административном правонарушении от 30.01.2026 в отношении Казакова В.В.  по ч.1 ст. 6.9 Кодекса РФ об АП.</w:t>
      </w:r>
    </w:p>
    <w:p w:rsidR="00330283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 xml:space="preserve">Задачами производства по делам об административных правонарушениях являются всесторонние, полное, объективное и своевременное выяснение обстоятельств дела, разрешение его в соответствии с законом, </w:t>
      </w:r>
      <w:r w:rsidRPr="00CD7B79" w:rsidR="00CB7179">
        <w:rPr>
          <w:sz w:val="28"/>
          <w:szCs w:val="28"/>
        </w:rPr>
        <w:t>обеспечение</w:t>
      </w:r>
      <w:r w:rsidRPr="00CD7B79">
        <w:rPr>
          <w:sz w:val="28"/>
          <w:szCs w:val="28"/>
        </w:rPr>
        <w:t xml:space="preserve"> исполнения </w:t>
      </w:r>
      <w:r w:rsidRPr="00CD7B79" w:rsidR="00CB7179">
        <w:rPr>
          <w:sz w:val="28"/>
          <w:szCs w:val="28"/>
        </w:rPr>
        <w:t>постановления</w:t>
      </w:r>
      <w:r w:rsidRPr="00CD7B79">
        <w:rPr>
          <w:sz w:val="28"/>
          <w:szCs w:val="28"/>
        </w:rPr>
        <w:t>, а также выявление при</w:t>
      </w:r>
      <w:r w:rsidRPr="00CD7B79">
        <w:rPr>
          <w:sz w:val="28"/>
          <w:szCs w:val="28"/>
        </w:rPr>
        <w:t>чин и условий, способствующих совершению административных правонарушений (ст. 24.1 Коде</w:t>
      </w:r>
      <w:r w:rsidRPr="00CD7B79" w:rsidR="00CB7179">
        <w:rPr>
          <w:sz w:val="28"/>
          <w:szCs w:val="28"/>
        </w:rPr>
        <w:t>кса РФ об АП).</w:t>
      </w:r>
    </w:p>
    <w:p w:rsidR="00CB7179" w:rsidRPr="00CD7B79" w:rsidP="00EE6C0A">
      <w:pPr>
        <w:pStyle w:val="NoSpacing"/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>Исходя из положений ст. 1.6 Кодекса РФ об АП, обеспечение законности при применении мер административного принуждения предполагает не только наличие закон</w:t>
      </w:r>
      <w:r w:rsidRPr="00CD7B79">
        <w:rPr>
          <w:sz w:val="28"/>
          <w:szCs w:val="28"/>
        </w:rPr>
        <w:t xml:space="preserve">ных оснований для применения административного наказания, но и соблюдения установленного законом порядка привлечения лица к административной ответственности. </w:t>
      </w:r>
    </w:p>
    <w:p w:rsidR="00CB7179" w:rsidRPr="00CD7B79" w:rsidP="00EE6C0A">
      <w:pPr>
        <w:pStyle w:val="NoSpacing"/>
        <w:ind w:firstLine="567"/>
        <w:jc w:val="both"/>
        <w:rPr>
          <w:color w:val="111111"/>
          <w:sz w:val="28"/>
          <w:szCs w:val="28"/>
          <w:shd w:val="clear" w:color="auto" w:fill="FFFFFF"/>
        </w:rPr>
      </w:pPr>
      <w:r w:rsidRPr="00CD7B79">
        <w:rPr>
          <w:color w:val="111111"/>
          <w:sz w:val="28"/>
          <w:szCs w:val="28"/>
          <w:shd w:val="clear" w:color="auto" w:fill="FFFFFF"/>
        </w:rPr>
        <w:t>В соответствии с </w:t>
      </w:r>
      <w:hyperlink r:id="rId6" w:anchor="102405" w:history="1">
        <w:r w:rsidRPr="00CD7B79">
          <w:rPr>
            <w:color w:val="4272D7"/>
            <w:sz w:val="28"/>
            <w:szCs w:val="28"/>
            <w:shd w:val="clear" w:color="auto" w:fill="FFFFFF"/>
          </w:rPr>
          <w:t>частями 1</w:t>
        </w:r>
      </w:hyperlink>
      <w:r w:rsidRPr="00CD7B79">
        <w:rPr>
          <w:color w:val="111111"/>
          <w:sz w:val="28"/>
          <w:szCs w:val="28"/>
          <w:shd w:val="clear" w:color="auto" w:fill="FFFFFF"/>
        </w:rPr>
        <w:t>, </w:t>
      </w:r>
      <w:hyperlink r:id="rId7" w:anchor="102406" w:history="1">
        <w:r w:rsidRPr="00CD7B79">
          <w:rPr>
            <w:color w:val="4272D7"/>
            <w:sz w:val="28"/>
            <w:szCs w:val="28"/>
            <w:shd w:val="clear" w:color="auto" w:fill="FFFFFF"/>
          </w:rPr>
          <w:t>2 статьи 26.2</w:t>
        </w:r>
      </w:hyperlink>
      <w:r w:rsidRPr="00CD7B79">
        <w:rPr>
          <w:color w:val="111111"/>
          <w:sz w:val="28"/>
          <w:szCs w:val="28"/>
          <w:shd w:val="clear" w:color="auto" w:fill="FFFFFF"/>
        </w:rPr>
        <w:t> Кодекса Российской Федерации об администр</w:t>
      </w:r>
      <w:r w:rsidRPr="00CD7B79">
        <w:rPr>
          <w:color w:val="111111"/>
          <w:sz w:val="28"/>
          <w:szCs w:val="28"/>
          <w:shd w:val="clear" w:color="auto" w:fill="FFFFFF"/>
        </w:rPr>
        <w:t xml:space="preserve">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</w:t>
      </w:r>
      <w:r w:rsidRPr="00CD7B79">
        <w:rPr>
          <w:color w:val="111111"/>
          <w:sz w:val="28"/>
          <w:szCs w:val="28"/>
          <w:shd w:val="clear" w:color="auto" w:fill="FFFFFF"/>
        </w:rPr>
        <w:t>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</w:t>
      </w:r>
      <w:r w:rsidRPr="00CD7B79">
        <w:rPr>
          <w:color w:val="111111"/>
          <w:sz w:val="28"/>
          <w:szCs w:val="28"/>
          <w:shd w:val="clear" w:color="auto" w:fill="FFFFFF"/>
        </w:rPr>
        <w:t>ыми протоколами, предусмотренными настоящим </w:t>
      </w:r>
      <w:hyperlink r:id="rId8" w:history="1">
        <w:r w:rsidRPr="00CD7B79">
          <w:rPr>
            <w:color w:val="4272D7"/>
            <w:sz w:val="28"/>
            <w:szCs w:val="28"/>
            <w:shd w:val="clear" w:color="auto" w:fill="FFFFFF"/>
          </w:rPr>
          <w:t>Кодексом</w:t>
        </w:r>
      </w:hyperlink>
      <w:r w:rsidRPr="00CD7B79">
        <w:rPr>
          <w:color w:val="111111"/>
          <w:sz w:val="28"/>
          <w:szCs w:val="28"/>
          <w:shd w:val="clear" w:color="auto" w:fill="FFFFFF"/>
        </w:rPr>
        <w:t xml:space="preserve">, объяснениями лица, в отношении </w:t>
      </w:r>
      <w:r w:rsidRPr="00CD7B79">
        <w:rPr>
          <w:color w:val="111111"/>
          <w:sz w:val="28"/>
          <w:szCs w:val="28"/>
          <w:shd w:val="clear" w:color="auto" w:fill="FFFFFF"/>
        </w:rPr>
        <w:t>которого ведется производство по делу об административном правонарушении, показаниями потерпевшего, свидетелей, заключ</w:t>
      </w:r>
      <w:r w:rsidRPr="00CD7B79">
        <w:rPr>
          <w:color w:val="111111"/>
          <w:sz w:val="28"/>
          <w:szCs w:val="28"/>
          <w:shd w:val="clear" w:color="auto" w:fill="FFFFFF"/>
        </w:rPr>
        <w:t>ениями эксперта, иными документами, а также показаниями специальных технических средств, вещественными доказательствами.</w:t>
      </w:r>
    </w:p>
    <w:p w:rsidR="00CB7179" w:rsidRPr="00CD7B79" w:rsidP="00C81441">
      <w:pPr>
        <w:pStyle w:val="NoSpacing"/>
        <w:ind w:firstLine="567"/>
        <w:jc w:val="both"/>
        <w:rPr>
          <w:color w:val="111111"/>
          <w:sz w:val="28"/>
          <w:szCs w:val="28"/>
          <w:shd w:val="clear" w:color="auto" w:fill="FFFFFF"/>
        </w:rPr>
      </w:pPr>
      <w:r w:rsidRPr="00CD7B79">
        <w:rPr>
          <w:color w:val="111111"/>
          <w:sz w:val="28"/>
          <w:szCs w:val="28"/>
          <w:shd w:val="clear" w:color="auto" w:fill="FFFFFF"/>
        </w:rPr>
        <w:t xml:space="preserve">Согласно материалам дела, протокол об административном правонарушении 89 ФЛ № 575502 от 30.01.2026 в отношении Казакова В.В. составлен </w:t>
      </w:r>
      <w:r w:rsidRPr="00CD7B79">
        <w:rPr>
          <w:color w:val="111111"/>
          <w:sz w:val="28"/>
          <w:szCs w:val="28"/>
          <w:shd w:val="clear" w:color="auto" w:fill="FFFFFF"/>
        </w:rPr>
        <w:t>на основании акта медицинского освидетельствования на состояние опьянения (алкогольного, наркотического или иного токсического) № 12 от 12.01.2026. Как следует из содержания акта медицинского освидетельствования на состояние опьянения (алкогольного, наркот</w:t>
      </w:r>
      <w:r w:rsidRPr="00CD7B79">
        <w:rPr>
          <w:color w:val="111111"/>
          <w:sz w:val="28"/>
          <w:szCs w:val="28"/>
          <w:shd w:val="clear" w:color="auto" w:fill="FFFFFF"/>
        </w:rPr>
        <w:t xml:space="preserve">ического или иного токсического) № 12 от 12.01.2026, по результатам проведенного медицинскими работниками медицинского освидетельствования </w:t>
      </w:r>
      <w:r w:rsidRPr="00CD7B79" w:rsidR="00A65562">
        <w:rPr>
          <w:color w:val="111111"/>
          <w:sz w:val="28"/>
          <w:szCs w:val="28"/>
          <w:shd w:val="clear" w:color="auto" w:fill="FFFFFF"/>
        </w:rPr>
        <w:t>Казакова В.В. вынесено заключение о нахождении его в состоянии опьянения.</w:t>
      </w:r>
    </w:p>
    <w:p w:rsidR="00A65562" w:rsidRPr="00CD7B79" w:rsidP="009D1DAC">
      <w:pPr>
        <w:shd w:val="clear" w:color="auto" w:fill="FFFFFF"/>
        <w:ind w:firstLine="567"/>
        <w:jc w:val="both"/>
        <w:rPr>
          <w:color w:val="111111"/>
          <w:sz w:val="28"/>
          <w:szCs w:val="28"/>
        </w:rPr>
      </w:pPr>
      <w:r w:rsidRPr="00CD7B79">
        <w:rPr>
          <w:color w:val="111111"/>
          <w:sz w:val="28"/>
          <w:szCs w:val="28"/>
        </w:rPr>
        <w:t>Согласно п. 9 п</w:t>
      </w:r>
      <w:r w:rsidRPr="00CD7B79">
        <w:rPr>
          <w:color w:val="22272F"/>
          <w:sz w:val="28"/>
          <w:szCs w:val="28"/>
          <w:shd w:val="clear" w:color="auto" w:fill="FFFFFF"/>
        </w:rPr>
        <w:t>равил освидетельствования на</w:t>
      </w:r>
      <w:r w:rsidRPr="00CD7B79">
        <w:rPr>
          <w:color w:val="22272F"/>
          <w:sz w:val="28"/>
          <w:szCs w:val="28"/>
          <w:shd w:val="clear" w:color="auto" w:fill="FFFFFF"/>
        </w:rPr>
        <w:t xml:space="preserve"> состояние алкогольного опьянения и оформления его результатов, направления на медицинское освидетельствование на состояние опьянения (</w:t>
      </w:r>
      <w:r w:rsidRPr="00CD7B79" w:rsidR="00CD7B79">
        <w:rPr>
          <w:color w:val="22272F"/>
          <w:sz w:val="28"/>
          <w:szCs w:val="28"/>
          <w:shd w:val="clear" w:color="auto" w:fill="FFFFFF"/>
        </w:rPr>
        <w:t>утверждённых</w:t>
      </w:r>
      <w:r w:rsidRPr="00CD7B79">
        <w:rPr>
          <w:color w:val="22272F"/>
          <w:sz w:val="28"/>
          <w:szCs w:val="28"/>
          <w:shd w:val="clear" w:color="auto" w:fill="FFFFFF"/>
        </w:rPr>
        <w:t xml:space="preserve"> </w:t>
      </w:r>
      <w:hyperlink r:id="rId9" w:anchor="/document/405547109/entry/0" w:history="1">
        <w:r w:rsidRPr="00CD7B79">
          <w:rPr>
            <w:color w:val="3272C0"/>
            <w:sz w:val="28"/>
            <w:szCs w:val="28"/>
            <w:shd w:val="clear" w:color="auto" w:fill="FFFFFF"/>
          </w:rPr>
          <w:t>постановлением</w:t>
        </w:r>
      </w:hyperlink>
      <w:r w:rsidRPr="00CD7B79">
        <w:rPr>
          <w:color w:val="22272F"/>
          <w:sz w:val="28"/>
          <w:szCs w:val="28"/>
          <w:shd w:val="clear" w:color="auto" w:fill="FFFFFF"/>
        </w:rPr>
        <w:t xml:space="preserve"> Правительства Российской Федерации от 21 октября 2022 г. N 1882) </w:t>
      </w:r>
      <w:r w:rsidRPr="00CD7B79" w:rsidR="00CD7B79">
        <w:rPr>
          <w:color w:val="22272F"/>
          <w:sz w:val="28"/>
          <w:szCs w:val="28"/>
          <w:shd w:val="clear" w:color="auto" w:fill="FFFFFF"/>
        </w:rPr>
        <w:t>о</w:t>
      </w:r>
      <w:r w:rsidRPr="00CD7B79">
        <w:rPr>
          <w:color w:val="22272F"/>
          <w:sz w:val="28"/>
          <w:szCs w:val="28"/>
          <w:shd w:val="clear" w:color="auto" w:fill="FFFFFF"/>
        </w:rPr>
        <w:t xml:space="preserve"> направлении на медицинское освидетельствование на состояние опьянения составляется </w:t>
      </w:r>
      <w:hyperlink r:id="rId9" w:anchor="/document/406596649/entry/2000" w:history="1">
        <w:r w:rsidRPr="00CD7B79">
          <w:rPr>
            <w:color w:val="3272C0"/>
            <w:sz w:val="28"/>
            <w:szCs w:val="28"/>
            <w:shd w:val="clear" w:color="auto" w:fill="FFFFFF"/>
          </w:rPr>
          <w:t>протокол</w:t>
        </w:r>
      </w:hyperlink>
      <w:r w:rsidRPr="00CD7B79">
        <w:rPr>
          <w:color w:val="22272F"/>
          <w:sz w:val="28"/>
          <w:szCs w:val="28"/>
          <w:shd w:val="clear" w:color="auto" w:fill="FFFFFF"/>
        </w:rPr>
        <w:t> о направлени</w:t>
      </w:r>
      <w:r w:rsidRPr="00CD7B79">
        <w:rPr>
          <w:color w:val="22272F"/>
          <w:sz w:val="28"/>
          <w:szCs w:val="28"/>
          <w:shd w:val="clear" w:color="auto" w:fill="FFFFFF"/>
        </w:rPr>
        <w:t>и на медицинское освидетельствование на состояние 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Копия указанного протокола вручается водителю т</w:t>
      </w:r>
      <w:r w:rsidRPr="00CD7B79">
        <w:rPr>
          <w:color w:val="22272F"/>
          <w:sz w:val="28"/>
          <w:szCs w:val="28"/>
          <w:shd w:val="clear" w:color="auto" w:fill="FFFFFF"/>
        </w:rPr>
        <w:t>ранспортного средства, направляемому на медицинское освидетельствование на состояние опьянения.</w:t>
      </w:r>
    </w:p>
    <w:p w:rsidR="00EE6C0A" w:rsidRPr="00CD7B79" w:rsidP="00EE6C0A">
      <w:pPr>
        <w:shd w:val="clear" w:color="auto" w:fill="FFFFFF"/>
        <w:ind w:firstLine="567"/>
        <w:jc w:val="both"/>
        <w:rPr>
          <w:color w:val="111111"/>
          <w:sz w:val="28"/>
          <w:szCs w:val="28"/>
        </w:rPr>
      </w:pPr>
      <w:r w:rsidRPr="00CD7B79">
        <w:rPr>
          <w:color w:val="111111"/>
          <w:sz w:val="28"/>
          <w:szCs w:val="28"/>
        </w:rPr>
        <w:t>Согласно рапорта ст. УУП ОУУП и ПДН ОМВД России «Губкинское» от 05.06.2026, следует, что Казаков В.В. проходил медицинское освидетельствование на основании напр</w:t>
      </w:r>
      <w:r w:rsidRPr="00CD7B79">
        <w:rPr>
          <w:color w:val="111111"/>
          <w:sz w:val="28"/>
          <w:szCs w:val="28"/>
        </w:rPr>
        <w:t>авления, при этом в силу требований ч.3 ст. 27.12.1 Кодекса РФ об АП о направлении на медицинское освидетельствование на состояние опьянения, не был составлен соответствующий протокол, копия которого должна быть вручена Козакову В.В.. Учитывая изложенное а</w:t>
      </w:r>
      <w:r w:rsidRPr="00CD7B79">
        <w:rPr>
          <w:color w:val="111111"/>
          <w:sz w:val="28"/>
          <w:szCs w:val="28"/>
        </w:rPr>
        <w:t xml:space="preserve">кт медицинского освидетельствования получен с нарушением требований ст. 27.12.1 Кодекса РФ об АП. </w:t>
      </w:r>
    </w:p>
    <w:p w:rsidR="00EE6C0A" w:rsidRPr="00EE6C0A" w:rsidP="00EE6C0A">
      <w:pPr>
        <w:shd w:val="clear" w:color="auto" w:fill="FFFFFF"/>
        <w:ind w:firstLine="567"/>
        <w:jc w:val="both"/>
        <w:rPr>
          <w:rFonts w:ascii="Montserrat" w:hAnsi="Montserrat"/>
          <w:color w:val="111111"/>
          <w:sz w:val="28"/>
          <w:szCs w:val="28"/>
        </w:rPr>
      </w:pPr>
      <w:r w:rsidRPr="00EE6C0A">
        <w:rPr>
          <w:rFonts w:ascii="Montserrat" w:hAnsi="Montserrat"/>
          <w:color w:val="111111"/>
          <w:sz w:val="28"/>
          <w:szCs w:val="28"/>
        </w:rPr>
        <w:t>В соответствии с </w:t>
      </w:r>
      <w:hyperlink r:id="rId10" w:anchor="006003" w:history="1">
        <w:r w:rsidRPr="00CD7B79">
          <w:rPr>
            <w:rFonts w:ascii="Montserrat" w:hAnsi="Montserrat"/>
            <w:color w:val="4272D7"/>
            <w:sz w:val="28"/>
            <w:szCs w:val="28"/>
          </w:rPr>
          <w:t>частью 3 статьи 26.2</w:t>
        </w:r>
      </w:hyperlink>
      <w:r w:rsidRPr="00EE6C0A">
        <w:rPr>
          <w:rFonts w:ascii="Montserrat" w:hAnsi="Montserrat"/>
          <w:color w:val="111111"/>
          <w:sz w:val="28"/>
          <w:szCs w:val="28"/>
        </w:rPr>
        <w:t> Кодекса Российской Феде</w:t>
      </w:r>
      <w:r w:rsidRPr="00EE6C0A">
        <w:rPr>
          <w:rFonts w:ascii="Montserrat" w:hAnsi="Montserrat"/>
          <w:color w:val="111111"/>
          <w:sz w:val="28"/>
          <w:szCs w:val="28"/>
        </w:rPr>
        <w:t>рации об административных правонарушениях не допускается использование доказательств по делу об административном правонарушении, в том числе результатов проверки, проведенной в ходе осуществления государственного контроля (надзора) и муниципального контрол</w:t>
      </w:r>
      <w:r w:rsidRPr="00EE6C0A">
        <w:rPr>
          <w:rFonts w:ascii="Montserrat" w:hAnsi="Montserrat"/>
          <w:color w:val="111111"/>
          <w:sz w:val="28"/>
          <w:szCs w:val="28"/>
        </w:rPr>
        <w:t>я, если указанные доказательства получены с нарушением закона.</w:t>
      </w:r>
    </w:p>
    <w:p w:rsidR="00EE6C0A" w:rsidRPr="00EE6C0A" w:rsidP="00EE6C0A">
      <w:pPr>
        <w:shd w:val="clear" w:color="auto" w:fill="FFFFFF"/>
        <w:ind w:firstLine="567"/>
        <w:jc w:val="both"/>
        <w:rPr>
          <w:rFonts w:ascii="Montserrat" w:hAnsi="Montserrat"/>
          <w:color w:val="111111"/>
          <w:sz w:val="28"/>
          <w:szCs w:val="28"/>
        </w:rPr>
      </w:pPr>
      <w:r w:rsidRPr="00EE6C0A">
        <w:rPr>
          <w:rFonts w:ascii="Montserrat" w:hAnsi="Montserrat"/>
          <w:color w:val="111111"/>
          <w:sz w:val="28"/>
          <w:szCs w:val="28"/>
        </w:rPr>
        <w:t>Акт медицинского освидетельствования на состояние опьянения как полученный с нарушением требований закона допустимым доказательством по делу об административном правонарушении не является.</w:t>
      </w:r>
    </w:p>
    <w:p w:rsidR="00EE6C0A" w:rsidRPr="00EE6C0A" w:rsidP="00EE6C0A">
      <w:pPr>
        <w:shd w:val="clear" w:color="auto" w:fill="FFFFFF"/>
        <w:ind w:firstLine="567"/>
        <w:jc w:val="both"/>
        <w:rPr>
          <w:color w:val="111111"/>
          <w:sz w:val="28"/>
          <w:szCs w:val="28"/>
        </w:rPr>
      </w:pPr>
      <w:r w:rsidRPr="00EE6C0A">
        <w:rPr>
          <w:rFonts w:ascii="Montserrat" w:hAnsi="Montserrat"/>
          <w:color w:val="111111"/>
          <w:sz w:val="28"/>
          <w:szCs w:val="28"/>
        </w:rPr>
        <w:t>Иных</w:t>
      </w:r>
      <w:r w:rsidRPr="00EE6C0A">
        <w:rPr>
          <w:rFonts w:ascii="Montserrat" w:hAnsi="Montserrat"/>
          <w:color w:val="111111"/>
          <w:sz w:val="28"/>
          <w:szCs w:val="28"/>
        </w:rPr>
        <w:t xml:space="preserve"> объективных доказательств, подтверждающих потребление </w:t>
      </w:r>
      <w:r w:rsidRPr="00CD7B79">
        <w:rPr>
          <w:rFonts w:ascii="Montserrat" w:hAnsi="Montserrat"/>
          <w:color w:val="111111"/>
          <w:sz w:val="28"/>
          <w:szCs w:val="28"/>
        </w:rPr>
        <w:t>Казаковым В.В.</w:t>
      </w:r>
      <w:r w:rsidRPr="00EE6C0A">
        <w:rPr>
          <w:rFonts w:ascii="Montserrat" w:hAnsi="Montserrat"/>
          <w:color w:val="111111"/>
          <w:sz w:val="28"/>
          <w:szCs w:val="28"/>
        </w:rPr>
        <w:t xml:space="preserve"> </w:t>
      </w:r>
      <w:r w:rsidRPr="00EE6C0A">
        <w:rPr>
          <w:color w:val="111111"/>
          <w:sz w:val="28"/>
          <w:szCs w:val="28"/>
        </w:rPr>
        <w:t>наркотических средств без назначения врача, не имеется.</w:t>
      </w:r>
    </w:p>
    <w:p w:rsidR="00EE6C0A" w:rsidRPr="00A65562" w:rsidP="00EE6C0A">
      <w:pPr>
        <w:shd w:val="clear" w:color="auto" w:fill="FFFFFF"/>
        <w:ind w:firstLine="567"/>
        <w:jc w:val="both"/>
        <w:rPr>
          <w:color w:val="111111"/>
          <w:sz w:val="28"/>
          <w:szCs w:val="28"/>
        </w:rPr>
      </w:pPr>
      <w:r w:rsidRPr="00CD7B79">
        <w:rPr>
          <w:color w:val="111111"/>
          <w:sz w:val="28"/>
          <w:szCs w:val="28"/>
          <w:shd w:val="clear" w:color="auto" w:fill="FFFFFF"/>
        </w:rPr>
        <w:t xml:space="preserve">При этом на всех стадиях производства по делу с момента его возбуждения Казаков В.В. выражал несогласие с актом медицинского </w:t>
      </w:r>
      <w:r w:rsidRPr="00CD7B79">
        <w:rPr>
          <w:color w:val="111111"/>
          <w:sz w:val="28"/>
          <w:szCs w:val="28"/>
          <w:shd w:val="clear" w:color="auto" w:fill="FFFFFF"/>
        </w:rPr>
        <w:t xml:space="preserve">освидетельствования на состояние опьянения и протоколом об </w:t>
      </w:r>
      <w:r w:rsidRPr="00CD7B79">
        <w:rPr>
          <w:color w:val="111111"/>
          <w:sz w:val="28"/>
          <w:szCs w:val="28"/>
          <w:shd w:val="clear" w:color="auto" w:fill="FFFFFF"/>
        </w:rPr>
        <w:t>административном правонарушении, оспаривал факт потребления наркотического средства и нахождения в состоянии опьянения.</w:t>
      </w:r>
    </w:p>
    <w:p w:rsidR="00EE6C0A" w:rsidRPr="00EE6C0A" w:rsidP="00EE6C0A">
      <w:pPr>
        <w:shd w:val="clear" w:color="auto" w:fill="FFFFFF"/>
        <w:ind w:firstLine="567"/>
        <w:jc w:val="both"/>
        <w:rPr>
          <w:color w:val="111111"/>
          <w:sz w:val="28"/>
          <w:szCs w:val="28"/>
        </w:rPr>
      </w:pPr>
      <w:r w:rsidRPr="00EE6C0A">
        <w:rPr>
          <w:color w:val="111111"/>
          <w:sz w:val="28"/>
          <w:szCs w:val="28"/>
        </w:rPr>
        <w:t>В силу </w:t>
      </w:r>
      <w:hyperlink r:id="rId11" w:anchor="100028" w:history="1">
        <w:r w:rsidRPr="00CD7B79">
          <w:rPr>
            <w:color w:val="4272D7"/>
            <w:sz w:val="28"/>
            <w:szCs w:val="28"/>
          </w:rPr>
          <w:t>частей 1</w:t>
        </w:r>
      </w:hyperlink>
      <w:r w:rsidRPr="00EE6C0A">
        <w:rPr>
          <w:color w:val="111111"/>
          <w:sz w:val="28"/>
          <w:szCs w:val="28"/>
        </w:rPr>
        <w:t> и </w:t>
      </w:r>
      <w:hyperlink r:id="rId11" w:anchor="100031" w:history="1">
        <w:r w:rsidRPr="00CD7B79">
          <w:rPr>
            <w:color w:val="4272D7"/>
            <w:sz w:val="28"/>
            <w:szCs w:val="28"/>
          </w:rPr>
          <w:t>4 статьи 1.5</w:t>
        </w:r>
      </w:hyperlink>
      <w:r w:rsidRPr="00EE6C0A">
        <w:rPr>
          <w:color w:val="111111"/>
          <w:sz w:val="28"/>
          <w:szCs w:val="28"/>
        </w:rPr>
        <w:t> Кодекса Российской Федерации об административных правонарушениях лицо подлежит административной ответственности толь</w:t>
      </w:r>
      <w:r w:rsidRPr="00EE6C0A">
        <w:rPr>
          <w:color w:val="111111"/>
          <w:sz w:val="28"/>
          <w:szCs w:val="28"/>
        </w:rPr>
        <w:t>ко за те административные правонарушения, в отношении которых установлена его вина. Неустранимые сомнения в виновности лица, привлекаемого к административной ответственности, толкуются в пользу этого лица.</w:t>
      </w:r>
    </w:p>
    <w:p w:rsidR="00EE6C0A" w:rsidRPr="00CD7B79" w:rsidP="00EE6C0A">
      <w:pPr>
        <w:shd w:val="clear" w:color="auto" w:fill="FFFFFF"/>
        <w:ind w:firstLine="567"/>
        <w:jc w:val="both"/>
        <w:rPr>
          <w:color w:val="111111"/>
          <w:sz w:val="28"/>
          <w:szCs w:val="28"/>
        </w:rPr>
      </w:pPr>
      <w:r w:rsidRPr="00EE6C0A">
        <w:rPr>
          <w:color w:val="111111"/>
          <w:sz w:val="28"/>
          <w:szCs w:val="28"/>
        </w:rPr>
        <w:t>Таким образом, с учетом положений </w:t>
      </w:r>
      <w:hyperlink r:id="rId11" w:anchor="100027" w:history="1">
        <w:r w:rsidRPr="00CD7B79">
          <w:rPr>
            <w:color w:val="4272D7"/>
            <w:sz w:val="28"/>
            <w:szCs w:val="28"/>
          </w:rPr>
          <w:t>статьи 1.5</w:t>
        </w:r>
      </w:hyperlink>
      <w:r w:rsidRPr="00EE6C0A">
        <w:rPr>
          <w:color w:val="111111"/>
          <w:sz w:val="28"/>
          <w:szCs w:val="28"/>
        </w:rPr>
        <w:t> Кодекса Российской Федерации об административных правонарушениях, допущенного нарушения порядка проведения медицинского освидетельствования на состояние опьянения, а та</w:t>
      </w:r>
      <w:r w:rsidRPr="00EE6C0A">
        <w:rPr>
          <w:color w:val="111111"/>
          <w:sz w:val="28"/>
          <w:szCs w:val="28"/>
        </w:rPr>
        <w:t xml:space="preserve">кже позиции </w:t>
      </w:r>
      <w:r w:rsidRPr="00CD7B79" w:rsidR="00803630">
        <w:rPr>
          <w:color w:val="111111"/>
          <w:sz w:val="28"/>
          <w:szCs w:val="28"/>
        </w:rPr>
        <w:t>Казакова В.В.</w:t>
      </w:r>
      <w:r w:rsidRPr="00EE6C0A">
        <w:rPr>
          <w:color w:val="111111"/>
          <w:sz w:val="28"/>
          <w:szCs w:val="28"/>
        </w:rPr>
        <w:t>, оспаривавшего потребление наркотического средства, в рассматриваемом случае невозможно сделать однозначный вывод о том, что в его действиях имеется состав вмененного административного правонарушения.</w:t>
      </w:r>
    </w:p>
    <w:p w:rsidR="00C81441" w:rsidRPr="00CD7B79" w:rsidP="00C81441">
      <w:pPr>
        <w:widowControl w:val="0"/>
        <w:ind w:firstLine="543"/>
        <w:jc w:val="both"/>
        <w:rPr>
          <w:sz w:val="28"/>
          <w:szCs w:val="28"/>
        </w:rPr>
      </w:pPr>
      <w:r w:rsidRPr="00CD7B79">
        <w:rPr>
          <w:sz w:val="28"/>
          <w:szCs w:val="28"/>
        </w:rPr>
        <w:t>В соответствии с п. 2 ч. 1 ст</w:t>
      </w:r>
      <w:r w:rsidRPr="00CD7B79">
        <w:rPr>
          <w:sz w:val="28"/>
          <w:szCs w:val="28"/>
        </w:rPr>
        <w:t>. 24.5 Кодекса Российской Федерации об административных правонарушениях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правонарушения.</w:t>
      </w:r>
    </w:p>
    <w:p w:rsidR="00C81441" w:rsidRPr="00CD7B79" w:rsidP="00C81441">
      <w:pPr>
        <w:widowControl w:val="0"/>
        <w:ind w:firstLine="543"/>
        <w:jc w:val="both"/>
        <w:rPr>
          <w:sz w:val="28"/>
          <w:szCs w:val="28"/>
        </w:rPr>
      </w:pPr>
      <w:r w:rsidRPr="00CD7B79">
        <w:rPr>
          <w:sz w:val="28"/>
          <w:szCs w:val="28"/>
        </w:rPr>
        <w:t>Руков</w:t>
      </w:r>
      <w:r w:rsidRPr="00CD7B79">
        <w:rPr>
          <w:sz w:val="28"/>
          <w:szCs w:val="28"/>
        </w:rPr>
        <w:t xml:space="preserve">одствуясь ст.ст. 24.5, 29.9, 29.10 Кодекса Российской Федерации об административных правонарушениях, мировой судья     </w:t>
      </w:r>
    </w:p>
    <w:p w:rsidR="004C15BB" w:rsidRPr="00CD7B79" w:rsidP="00EE6C0A">
      <w:pPr>
        <w:pStyle w:val="NoSpacing"/>
        <w:ind w:firstLine="567"/>
        <w:jc w:val="center"/>
        <w:rPr>
          <w:sz w:val="28"/>
          <w:szCs w:val="28"/>
        </w:rPr>
      </w:pPr>
    </w:p>
    <w:p w:rsidR="004C15BB" w:rsidRPr="00CD7B79" w:rsidP="00EE6C0A">
      <w:pPr>
        <w:pStyle w:val="NoSpacing"/>
        <w:ind w:firstLine="567"/>
        <w:jc w:val="center"/>
        <w:rPr>
          <w:sz w:val="28"/>
          <w:szCs w:val="28"/>
        </w:rPr>
      </w:pPr>
      <w:r w:rsidRPr="00CD7B79">
        <w:rPr>
          <w:sz w:val="28"/>
          <w:szCs w:val="28"/>
        </w:rPr>
        <w:t>ПОСТАНОВИЛ:</w:t>
      </w:r>
    </w:p>
    <w:p w:rsidR="004C15BB" w:rsidRPr="00CD7B79" w:rsidP="00EE6C0A">
      <w:pPr>
        <w:pStyle w:val="NoSpacing"/>
        <w:ind w:firstLine="567"/>
        <w:jc w:val="center"/>
        <w:rPr>
          <w:sz w:val="28"/>
          <w:szCs w:val="28"/>
        </w:rPr>
      </w:pPr>
    </w:p>
    <w:p w:rsidR="004C15BB" w:rsidRPr="00CD7B79" w:rsidP="00EE6C0A">
      <w:pPr>
        <w:ind w:firstLine="567"/>
        <w:jc w:val="both"/>
        <w:rPr>
          <w:sz w:val="28"/>
          <w:szCs w:val="28"/>
        </w:rPr>
      </w:pPr>
      <w:r w:rsidRPr="00CD7B79">
        <w:rPr>
          <w:sz w:val="28"/>
          <w:szCs w:val="28"/>
        </w:rPr>
        <w:t xml:space="preserve">Производство по делу об административном правонарушении, предусмотренном ч.1 ст. 6.9 </w:t>
      </w:r>
      <w:hyperlink r:id="rId12" w:tgtFrame="_blank" w:tooltip="КОАП &gt;  Раздел IV. Производство по делам об административных правонарушениях &gt; Глава 24. Общие положения &gt; Статья 24.5. Обстоятельства, исключающие производство по делу об административном правонарушении" w:history="1">
        <w:r w:rsidRPr="00CD7B79">
          <w:rPr>
            <w:rStyle w:val="Hyperlink"/>
            <w:color w:val="auto"/>
            <w:sz w:val="28"/>
            <w:szCs w:val="28"/>
            <w:u w:val="none"/>
          </w:rPr>
          <w:t>Кодекса РФ об административных правонарушениях</w:t>
        </w:r>
      </w:hyperlink>
      <w:r w:rsidRPr="00CD7B79">
        <w:rPr>
          <w:sz w:val="28"/>
          <w:szCs w:val="28"/>
        </w:rPr>
        <w:t xml:space="preserve"> в отношении Казакова Виктора Владимировича </w:t>
      </w:r>
      <w:r w:rsidRPr="00CD7B79">
        <w:rPr>
          <w:bCs/>
          <w:sz w:val="28"/>
          <w:szCs w:val="28"/>
        </w:rPr>
        <w:t xml:space="preserve">прекратить </w:t>
      </w:r>
      <w:r w:rsidRPr="00CD7B79">
        <w:rPr>
          <w:sz w:val="28"/>
          <w:szCs w:val="28"/>
        </w:rPr>
        <w:t xml:space="preserve">на основании п. 2 ч. 1 ст. </w:t>
      </w:r>
      <w:hyperlink r:id="rId12" w:tgtFrame="_blank" w:tooltip="КОАП &gt;  Раздел IV. Производство по делам об административных правонарушениях &gt; Глава 24. Общие положения &gt; Статья 24.5. Обстоятельства, исключающие производство по делу об административном правонарушении" w:history="1">
        <w:r w:rsidRPr="00CD7B79">
          <w:rPr>
            <w:rStyle w:val="Hyperlink"/>
            <w:color w:val="auto"/>
            <w:sz w:val="28"/>
            <w:szCs w:val="28"/>
            <w:u w:val="none"/>
          </w:rPr>
          <w:t>24.5 Кодекса РФ об административных правонарушениях</w:t>
        </w:r>
      </w:hyperlink>
      <w:r w:rsidRPr="00CD7B79">
        <w:rPr>
          <w:sz w:val="28"/>
          <w:szCs w:val="28"/>
        </w:rPr>
        <w:t xml:space="preserve"> виду отсутствия состава административного правонарушения.</w:t>
      </w:r>
    </w:p>
    <w:p w:rsidR="004C15BB" w:rsidRPr="00CD7B79" w:rsidP="00EE6C0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  <w:lang w:val="x-none"/>
        </w:rPr>
      </w:pPr>
      <w:r w:rsidRPr="00CD7B79">
        <w:rPr>
          <w:sz w:val="28"/>
          <w:szCs w:val="28"/>
        </w:rPr>
        <w:t>Постановление может быть обжаловано в Нижневартовский</w:t>
      </w:r>
      <w:r w:rsidRPr="00CD7B79">
        <w:rPr>
          <w:sz w:val="28"/>
          <w:szCs w:val="28"/>
        </w:rPr>
        <w:t xml:space="preserve"> городской суд в течение десяти дней со дня вручения или получения копии постановления через мирового судью, вынесшего постановление.</w:t>
      </w:r>
    </w:p>
    <w:p w:rsidR="004C15BB" w:rsidRPr="00CD7B79" w:rsidP="00EE6C0A">
      <w:pPr>
        <w:overflowPunct w:val="0"/>
        <w:autoSpaceDE w:val="0"/>
        <w:autoSpaceDN w:val="0"/>
        <w:adjustRightInd w:val="0"/>
        <w:ind w:firstLine="567"/>
        <w:textAlignment w:val="baseline"/>
        <w:outlineLvl w:val="0"/>
        <w:rPr>
          <w:rFonts w:eastAsia="MS Mincho"/>
          <w:bCs/>
          <w:sz w:val="28"/>
          <w:szCs w:val="28"/>
        </w:rPr>
      </w:pPr>
    </w:p>
    <w:p w:rsidR="004C15BB" w:rsidRPr="00CD7B79" w:rsidP="00EE6C0A">
      <w:pPr>
        <w:overflowPunct w:val="0"/>
        <w:autoSpaceDE w:val="0"/>
        <w:autoSpaceDN w:val="0"/>
        <w:adjustRightInd w:val="0"/>
        <w:ind w:firstLine="567"/>
        <w:textAlignment w:val="baseline"/>
        <w:rPr>
          <w:sz w:val="28"/>
          <w:szCs w:val="28"/>
        </w:rPr>
      </w:pPr>
      <w:r w:rsidRPr="00CD7B79">
        <w:rPr>
          <w:sz w:val="28"/>
          <w:szCs w:val="28"/>
        </w:rPr>
        <w:t xml:space="preserve">Мировой судья </w:t>
      </w:r>
      <w:r w:rsidRPr="00CD7B79">
        <w:rPr>
          <w:sz w:val="28"/>
          <w:szCs w:val="28"/>
        </w:rPr>
        <w:tab/>
      </w:r>
      <w:r w:rsidRPr="00CD7B79">
        <w:rPr>
          <w:sz w:val="28"/>
          <w:szCs w:val="28"/>
        </w:rPr>
        <w:tab/>
      </w:r>
      <w:r w:rsidRPr="00CD7B79">
        <w:rPr>
          <w:sz w:val="28"/>
          <w:szCs w:val="28"/>
        </w:rPr>
        <w:tab/>
      </w:r>
      <w:r w:rsidRPr="00CD7B79">
        <w:rPr>
          <w:sz w:val="28"/>
          <w:szCs w:val="28"/>
        </w:rPr>
        <w:tab/>
      </w:r>
      <w:r w:rsidRPr="00CD7B79">
        <w:rPr>
          <w:sz w:val="28"/>
          <w:szCs w:val="28"/>
        </w:rPr>
        <w:tab/>
      </w:r>
      <w:r w:rsidRPr="00CD7B79">
        <w:rPr>
          <w:sz w:val="28"/>
          <w:szCs w:val="28"/>
        </w:rPr>
        <w:tab/>
      </w:r>
      <w:r w:rsidRPr="00CD7B79">
        <w:rPr>
          <w:sz w:val="28"/>
          <w:szCs w:val="28"/>
        </w:rPr>
        <w:tab/>
        <w:t xml:space="preserve">   Е.В. Аксенова</w:t>
      </w:r>
    </w:p>
    <w:p w:rsidR="004C15BB" w:rsidRPr="00CD7B79" w:rsidP="00EE6C0A">
      <w:pPr>
        <w:ind w:firstLine="567"/>
        <w:jc w:val="both"/>
        <w:rPr>
          <w:sz w:val="28"/>
          <w:szCs w:val="28"/>
        </w:rPr>
      </w:pPr>
    </w:p>
    <w:p w:rsidR="00B778A9" w:rsidRPr="00CD7B79" w:rsidP="00EE6C0A">
      <w:pPr>
        <w:ind w:firstLine="567"/>
        <w:rPr>
          <w:sz w:val="28"/>
          <w:szCs w:val="28"/>
        </w:rPr>
      </w:pPr>
    </w:p>
    <w:sectPr w:rsidSect="004C15B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CB"/>
    <w:rsid w:val="000429E9"/>
    <w:rsid w:val="00263F1F"/>
    <w:rsid w:val="002C14D7"/>
    <w:rsid w:val="00330283"/>
    <w:rsid w:val="004C15BB"/>
    <w:rsid w:val="005A5661"/>
    <w:rsid w:val="00803630"/>
    <w:rsid w:val="008C239C"/>
    <w:rsid w:val="008F44CB"/>
    <w:rsid w:val="009D1DAC"/>
    <w:rsid w:val="00A65562"/>
    <w:rsid w:val="00B778A9"/>
    <w:rsid w:val="00C81441"/>
    <w:rsid w:val="00CB7179"/>
    <w:rsid w:val="00CD7494"/>
    <w:rsid w:val="00CD7B79"/>
    <w:rsid w:val="00D75F06"/>
    <w:rsid w:val="00EE6C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731510-137E-40C3-8015-D422F330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C81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C15BB"/>
    <w:rPr>
      <w:color w:val="0000FF"/>
      <w:u w:val="single"/>
    </w:rPr>
  </w:style>
  <w:style w:type="paragraph" w:styleId="NoSpacing">
    <w:name w:val="No Spacing"/>
    <w:uiPriority w:val="1"/>
    <w:qFormat/>
    <w:rsid w:val="004C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4C15BB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C81441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8144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C814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egalacts.ru/kodeks/KOAP-RF/razdel-iv/glava-26/statja-26.2/" TargetMode="External" /><Relationship Id="rId11" Type="http://schemas.openxmlformats.org/officeDocument/2006/relationships/hyperlink" Target="https://legalacts.ru/kodeks/KOAP-RF/razdel-i/glava-1/statja-1.5/" TargetMode="External" /><Relationship Id="rId12" Type="http://schemas.openxmlformats.org/officeDocument/2006/relationships/hyperlink" Target="http://sudact.ru/law/koap/razdel-iv/glava-24/statia-24.5/?marker=fdoctlaw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0436/4ee8ed4827b630a5db4450b7a2559e62cddd91f1/" TargetMode="External" /><Relationship Id="rId5" Type="http://schemas.openxmlformats.org/officeDocument/2006/relationships/hyperlink" Target="https://www.consultant.ru/document/cons_doc_LAW_540436/75d58edae04737f3247d92410bb8c0bb873071bf/" TargetMode="External" /><Relationship Id="rId6" Type="http://schemas.openxmlformats.org/officeDocument/2006/relationships/hyperlink" Target="https://legalacts.ru/kodeks/KOAP-RF/razdel-iv/glava-26/statja-26.3/" TargetMode="External" /><Relationship Id="rId7" Type="http://schemas.openxmlformats.org/officeDocument/2006/relationships/hyperlink" Target="https://legalacts.ru/kodeks/KOAP-RF/razdel-iv/glava-26/statja-26.4/" TargetMode="External" /><Relationship Id="rId8" Type="http://schemas.openxmlformats.org/officeDocument/2006/relationships/hyperlink" Target="https://legalacts.ru/kodeks/KOAP-RF/" TargetMode="External" /><Relationship Id="rId9" Type="http://schemas.openxmlformats.org/officeDocument/2006/relationships/hyperlink" Target="https://mobileonline.garant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